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57" w:rsidRDefault="006E6F57" w:rsidP="006E6F57">
      <w:pPr>
        <w:tabs>
          <w:tab w:val="left" w:pos="5325"/>
        </w:tabs>
      </w:pPr>
    </w:p>
    <w:p w:rsidR="006E6F57" w:rsidRDefault="006E6F57" w:rsidP="006E6F57">
      <w:pPr>
        <w:tabs>
          <w:tab w:val="left" w:pos="5325"/>
        </w:tabs>
      </w:pPr>
    </w:p>
    <w:p w:rsidR="008B5A90" w:rsidRDefault="006E6F57" w:rsidP="006E6F57">
      <w:pPr>
        <w:tabs>
          <w:tab w:val="left" w:pos="5325"/>
        </w:tabs>
      </w:pPr>
      <w:r w:rsidRPr="006E6F57">
        <w:rPr>
          <w:noProof/>
          <w:lang w:val="en-US"/>
        </w:rPr>
        <w:drawing>
          <wp:inline distT="0" distB="0" distL="0" distR="0" wp14:anchorId="033D0540" wp14:editId="11E6369F">
            <wp:extent cx="7153275" cy="2895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4337" cy="28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6F57">
        <w:rPr>
          <w:noProof/>
          <w:lang w:val="en-US"/>
        </w:rPr>
        <w:drawing>
          <wp:inline distT="0" distB="0" distL="0" distR="0" wp14:anchorId="3D41C73E" wp14:editId="5E19686E">
            <wp:extent cx="7048500" cy="34575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9515" cy="345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018">
        <w:tab/>
      </w:r>
      <w:r>
        <w:rPr>
          <w:noProof/>
          <w:lang w:val="en-US"/>
        </w:rPr>
        <w:drawing>
          <wp:inline distT="0" distB="0" distL="0" distR="0" wp14:anchorId="5739CD4C">
            <wp:extent cx="7000875" cy="30384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1E34" w:rsidRDefault="00981E34" w:rsidP="006E6F57">
      <w:pPr>
        <w:tabs>
          <w:tab w:val="left" w:pos="5325"/>
        </w:tabs>
      </w:pPr>
    </w:p>
    <w:p w:rsidR="00981E34" w:rsidRDefault="00A66535" w:rsidP="006E6F57">
      <w:pPr>
        <w:tabs>
          <w:tab w:val="left" w:pos="5325"/>
        </w:tabs>
      </w:pPr>
      <w:r>
        <w:t xml:space="preserve">გრიპის აქტივობა ევროპის რეგიონში ზოგადად რჩება დაბალი, გრიპზე დადებითი ნიმუშების წილი 11%-ია. პრევალირებს </w:t>
      </w:r>
      <w:r>
        <w:rPr>
          <w:lang w:val="en-US"/>
        </w:rPr>
        <w:t xml:space="preserve">B </w:t>
      </w:r>
      <w:r>
        <w:t xml:space="preserve">ტიპი და </w:t>
      </w:r>
      <w:r>
        <w:rPr>
          <w:lang w:val="en-US"/>
        </w:rPr>
        <w:t>A/H1N1</w:t>
      </w:r>
      <w:r>
        <w:t>-ისა და</w:t>
      </w:r>
      <w:r>
        <w:rPr>
          <w:lang w:val="en-US"/>
        </w:rPr>
        <w:t xml:space="preserve"> A/H3N2-</w:t>
      </w:r>
      <w:r>
        <w:t>ის გავრცელება თითქმის თანაბარია.</w:t>
      </w:r>
    </w:p>
    <w:p w:rsidR="00A66535" w:rsidRPr="00A66535" w:rsidRDefault="00A66535" w:rsidP="006E6F57">
      <w:pPr>
        <w:tabs>
          <w:tab w:val="left" w:pos="5325"/>
        </w:tabs>
      </w:pPr>
      <w:r>
        <w:t>მეზობელი ქვეყნებიდან გრიპის ვირუსის აქტივობას აფიქსირებს სომხეთი და თურქეთი, ამასთან თურქეთი - ფართომასშტაბიან გავრცელებას.</w:t>
      </w:r>
    </w:p>
    <w:p w:rsidR="00981E34" w:rsidRPr="00981E34" w:rsidRDefault="00981E34" w:rsidP="00981E34">
      <w:pPr>
        <w:tabs>
          <w:tab w:val="left" w:pos="5325"/>
        </w:tabs>
        <w:jc w:val="center"/>
      </w:pPr>
      <w:r w:rsidRPr="00981E34">
        <w:t>ინფორმაცია სეზონური გრიპის საწინააღმდეგო ვაქცინით აცრილთა რაოდენობის შესახებ</w:t>
      </w:r>
    </w:p>
    <w:p w:rsidR="00981E34" w:rsidRPr="00981E34" w:rsidRDefault="00981E34" w:rsidP="00981E34">
      <w:pPr>
        <w:tabs>
          <w:tab w:val="left" w:pos="5325"/>
        </w:tabs>
        <w:jc w:val="center"/>
      </w:pPr>
      <w:r w:rsidRPr="00981E34">
        <w:t>ა.წ.</w:t>
      </w:r>
      <w:r w:rsidRPr="00981E34">
        <w:rPr>
          <w:lang w:val="en-US"/>
        </w:rPr>
        <w:t xml:space="preserve"> 18 </w:t>
      </w:r>
      <w:proofErr w:type="gramStart"/>
      <w:r w:rsidRPr="00981E34">
        <w:t>დეკემბრის  მონაცემებით</w:t>
      </w:r>
      <w:proofErr w:type="gramEnd"/>
      <w:r w:rsidRPr="00981E34">
        <w:t>, რაიონების მიხედვით</w:t>
      </w:r>
    </w:p>
    <w:p w:rsidR="00981E34" w:rsidRPr="00981E34" w:rsidRDefault="00981E34" w:rsidP="00981E34">
      <w:pPr>
        <w:tabs>
          <w:tab w:val="left" w:pos="5325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2060"/>
        <w:gridCol w:w="1379"/>
        <w:gridCol w:w="1379"/>
        <w:gridCol w:w="1080"/>
      </w:tblGrid>
      <w:tr w:rsidR="00981E34" w:rsidRPr="00981E34" w:rsidTr="00981E34">
        <w:trPr>
          <w:trHeight w:val="1485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#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რაიონი</w:t>
            </w:r>
          </w:p>
        </w:tc>
        <w:tc>
          <w:tcPr>
            <w:tcW w:w="1379" w:type="dxa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გაცემული ვაქცინის რაოდენობა</w:t>
            </w:r>
          </w:p>
        </w:tc>
        <w:tc>
          <w:tcPr>
            <w:tcW w:w="1379" w:type="dxa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აცრილთა რაოდენობა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მოცვა %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თბილისი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8585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8302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96,7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ბათუმი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3152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3152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ქობულეთი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550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550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ქედა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130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130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შუახევი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160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160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6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ხელვაჩაური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124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124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7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ხულო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222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222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რუსთავი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834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825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98,9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ბოლნისი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116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116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დმანისი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24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48,0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11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თეთრიწყარო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150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150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12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მარნეული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315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315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13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წალკა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60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75,0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14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გარდაბანი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120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83,3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15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გორი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512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474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92,6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16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კასპი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153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153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17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ქარელი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120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120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18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ხაშური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156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156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19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თელავი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412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412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20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ახმეტა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73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73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21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გურჯაანი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327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327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22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დედოფლისწყარო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130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115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88,5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23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ლაგოდეხი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340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340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lastRenderedPageBreak/>
              <w:t>24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საგარეჯო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70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70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25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სიღნაღი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49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49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26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ყვარელი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59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59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27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მცხეთა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397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397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28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ახალგორი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75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75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29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დუშეთი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30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თიანეთი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84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84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31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ყაზბეგი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62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62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32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ქუთაისი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1577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1453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92,1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33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თერჯოლა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267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267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34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სამტრედია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330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325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98,5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35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ტყიბული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87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87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36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საჩხერე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900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711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79,0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37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წყალტუბო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210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210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38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ჭიათურა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253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233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92,1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39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ხარაგაული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84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84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40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ხონი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41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ვანი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91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98,9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42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ზესტაფონი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315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310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98,4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43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ბაღდათი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125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125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44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ოზურგეთი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706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402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56,9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45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ლანჩხუთი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101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99,0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46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ჩოხატაური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130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130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47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ზუგდიდი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1445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1039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71,9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48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ფოთი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163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154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94,5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49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აბაშა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201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197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98,0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50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ხობი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51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სენაკი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120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120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52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ჩხოროწყუ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135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115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85,2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53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წალენჯიხა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183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183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54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მარტვილი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160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160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55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მესტია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56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ამბროლაური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63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63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lastRenderedPageBreak/>
              <w:t>57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ცაგერი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55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38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69,1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58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ონი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29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6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20,7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59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ლენტეხი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146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146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72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ახალციხე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267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267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61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ნინოწმინდა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210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209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99,5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62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ბორჯომი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186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161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86,6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63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ადიგენი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102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89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87,3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64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ახალქალაქი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245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245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65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ასპინძა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40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100,0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 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დკსჯეც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287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260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90,6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 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თავდაცვა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0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#DIV/0!</w:t>
            </w:r>
          </w:p>
        </w:tc>
      </w:tr>
      <w:tr w:rsidR="00981E34" w:rsidRPr="00981E34" w:rsidTr="00981E34">
        <w:trPr>
          <w:trHeight w:val="360"/>
          <w:jc w:val="center"/>
        </w:trPr>
        <w:tc>
          <w:tcPr>
            <w:tcW w:w="5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 </w:t>
            </w:r>
          </w:p>
        </w:tc>
        <w:tc>
          <w:tcPr>
            <w:tcW w:w="206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  <w:rPr>
                <w:b/>
                <w:bCs/>
              </w:rPr>
            </w:pPr>
            <w:r w:rsidRPr="00981E34">
              <w:rPr>
                <w:b/>
                <w:bCs/>
              </w:rPr>
              <w:t>საქართველო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27000</w:t>
            </w:r>
          </w:p>
        </w:tc>
        <w:tc>
          <w:tcPr>
            <w:tcW w:w="1379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25395</w:t>
            </w:r>
          </w:p>
        </w:tc>
        <w:tc>
          <w:tcPr>
            <w:tcW w:w="1080" w:type="dxa"/>
            <w:noWrap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94,1</w:t>
            </w:r>
          </w:p>
        </w:tc>
      </w:tr>
    </w:tbl>
    <w:p w:rsidR="00981E34" w:rsidRPr="00981E34" w:rsidRDefault="00981E34" w:rsidP="00981E34">
      <w:pPr>
        <w:tabs>
          <w:tab w:val="left" w:pos="5325"/>
        </w:tabs>
      </w:pPr>
    </w:p>
    <w:p w:rsidR="00981E34" w:rsidRPr="00981E34" w:rsidRDefault="00981E34" w:rsidP="00981E34">
      <w:pPr>
        <w:tabs>
          <w:tab w:val="left" w:pos="5325"/>
        </w:tabs>
      </w:pPr>
      <w:r w:rsidRPr="00981E34">
        <w:fldChar w:fldCharType="begin"/>
      </w:r>
      <w:r w:rsidRPr="00981E34">
        <w:instrText xml:space="preserve"> LINK Excel.Sheet.12 "C:\\Users\\User\\Desktop\\გრიპი_2017\\ამირანს_2017\\ნონა_ აცრილთა კუმულაციური რაოდენობა რისკჯგუფების მიხედვით.xlsx" "ჯამური რა–ბა რაიონებად!R3C1:R71C29" \a \f 5 \h  \* MERGEFORMAT </w:instrText>
      </w:r>
      <w:r w:rsidRPr="00981E34">
        <w:fldChar w:fldCharType="separate"/>
      </w:r>
    </w:p>
    <w:p w:rsidR="00981E34" w:rsidRPr="00981E34" w:rsidRDefault="00981E34" w:rsidP="00981E34">
      <w:pPr>
        <w:tabs>
          <w:tab w:val="left" w:pos="5325"/>
        </w:tabs>
      </w:pPr>
      <w:r w:rsidRPr="00981E34">
        <w:fldChar w:fldCharType="end"/>
      </w:r>
    </w:p>
    <w:p w:rsidR="00981E34" w:rsidRPr="00981E34" w:rsidRDefault="00981E34" w:rsidP="00981E34">
      <w:pPr>
        <w:tabs>
          <w:tab w:val="left" w:pos="5325"/>
        </w:tabs>
      </w:pPr>
    </w:p>
    <w:p w:rsidR="00981E34" w:rsidRPr="00981E34" w:rsidRDefault="00981E34" w:rsidP="00981E34">
      <w:pPr>
        <w:tabs>
          <w:tab w:val="left" w:pos="5325"/>
        </w:tabs>
      </w:pPr>
    </w:p>
    <w:p w:rsidR="00981E34" w:rsidRPr="00981E34" w:rsidRDefault="00981E34" w:rsidP="00981E34">
      <w:pPr>
        <w:tabs>
          <w:tab w:val="left" w:pos="5325"/>
        </w:tabs>
      </w:pPr>
    </w:p>
    <w:p w:rsidR="00981E34" w:rsidRPr="00981E34" w:rsidRDefault="00981E34" w:rsidP="00981E34">
      <w:pPr>
        <w:tabs>
          <w:tab w:val="left" w:pos="5325"/>
        </w:tabs>
        <w:rPr>
          <w:i/>
        </w:rPr>
      </w:pPr>
    </w:p>
    <w:p w:rsidR="00981E34" w:rsidRPr="00981E34" w:rsidRDefault="00981E34" w:rsidP="00981E34">
      <w:pPr>
        <w:tabs>
          <w:tab w:val="left" w:pos="5325"/>
        </w:tabs>
        <w:jc w:val="center"/>
      </w:pPr>
      <w:r w:rsidRPr="00981E34">
        <w:t>აცრილი ბენეფიციარის განაწილება რისკჯგუფების მიხედვით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6"/>
        <w:gridCol w:w="3394"/>
      </w:tblGrid>
      <w:tr w:rsidR="00981E34" w:rsidRPr="00981E34" w:rsidTr="00981E34">
        <w:trPr>
          <w:jc w:val="center"/>
        </w:trPr>
        <w:tc>
          <w:tcPr>
            <w:tcW w:w="5946" w:type="dxa"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 xml:space="preserve">რისკჯგუფების ჩამონათვალი 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აცრილთა რაოდენობა</w:t>
            </w:r>
          </w:p>
        </w:tc>
      </w:tr>
      <w:tr w:rsidR="00981E34" w:rsidRPr="00981E34" w:rsidTr="00981E34">
        <w:trPr>
          <w:jc w:val="center"/>
        </w:trPr>
        <w:tc>
          <w:tcPr>
            <w:tcW w:w="5946" w:type="dxa"/>
            <w:tcBorders>
              <w:right w:val="single" w:sz="4" w:space="0" w:color="auto"/>
            </w:tcBorders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 xml:space="preserve">18 წლამდე ასაკის დიაბეტის მქონე  პირები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  <w:rPr>
                <w:lang w:val="en-US"/>
              </w:rPr>
            </w:pPr>
            <w:r w:rsidRPr="00981E34">
              <w:t>23</w:t>
            </w:r>
            <w:r w:rsidRPr="00981E34">
              <w:rPr>
                <w:lang w:val="en-US"/>
              </w:rPr>
              <w:t>9</w:t>
            </w:r>
          </w:p>
        </w:tc>
      </w:tr>
      <w:tr w:rsidR="00981E34" w:rsidRPr="00981E34" w:rsidTr="00981E34">
        <w:trPr>
          <w:jc w:val="center"/>
        </w:trPr>
        <w:tc>
          <w:tcPr>
            <w:tcW w:w="5946" w:type="dxa"/>
            <w:tcBorders>
              <w:right w:val="single" w:sz="4" w:space="0" w:color="auto"/>
            </w:tcBorders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დიალიზზე მყოფი  პირები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  <w:rPr>
                <w:lang w:val="en-US"/>
              </w:rPr>
            </w:pPr>
            <w:r w:rsidRPr="00981E34">
              <w:rPr>
                <w:lang w:val="en-US"/>
              </w:rPr>
              <w:t>2237</w:t>
            </w:r>
          </w:p>
        </w:tc>
      </w:tr>
      <w:tr w:rsidR="00981E34" w:rsidRPr="00981E34" w:rsidTr="00981E34">
        <w:trPr>
          <w:trHeight w:val="343"/>
          <w:jc w:val="center"/>
        </w:trPr>
        <w:tc>
          <w:tcPr>
            <w:tcW w:w="5946" w:type="dxa"/>
            <w:tcBorders>
              <w:right w:val="single" w:sz="4" w:space="0" w:color="auto"/>
            </w:tcBorders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მოხუცებულთა და ბავშვთა სახლების  ბინადარები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rPr>
                <w:lang w:val="en-US"/>
              </w:rPr>
              <w:t>11</w:t>
            </w:r>
            <w:r w:rsidRPr="00981E34">
              <w:t>56</w:t>
            </w:r>
          </w:p>
        </w:tc>
      </w:tr>
      <w:tr w:rsidR="00981E34" w:rsidRPr="00981E34" w:rsidTr="00981E34">
        <w:trPr>
          <w:jc w:val="center"/>
        </w:trPr>
        <w:tc>
          <w:tcPr>
            <w:tcW w:w="5946" w:type="dxa"/>
            <w:tcBorders>
              <w:right w:val="single" w:sz="4" w:space="0" w:color="auto"/>
            </w:tcBorders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მცირე საოჯახო ტიპის ბავშვთა სახლები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  <w:rPr>
                <w:lang w:val="en-US"/>
              </w:rPr>
            </w:pPr>
            <w:r w:rsidRPr="00981E34">
              <w:t>3</w:t>
            </w:r>
            <w:r w:rsidRPr="00981E34">
              <w:rPr>
                <w:lang w:val="en-US"/>
              </w:rPr>
              <w:t>45</w:t>
            </w:r>
          </w:p>
        </w:tc>
      </w:tr>
      <w:tr w:rsidR="00981E34" w:rsidRPr="00981E34" w:rsidTr="00981E34">
        <w:trPr>
          <w:jc w:val="center"/>
        </w:trPr>
        <w:tc>
          <w:tcPr>
            <w:tcW w:w="5946" w:type="dxa"/>
            <w:tcBorders>
              <w:right w:val="single" w:sz="4" w:space="0" w:color="auto"/>
            </w:tcBorders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სამედიცინო პერსონალი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  <w:rPr>
                <w:lang w:val="en-US"/>
              </w:rPr>
            </w:pPr>
            <w:r w:rsidRPr="00981E34">
              <w:t>17591</w:t>
            </w:r>
          </w:p>
        </w:tc>
      </w:tr>
      <w:tr w:rsidR="00981E34" w:rsidRPr="00981E34" w:rsidTr="00981E34">
        <w:trPr>
          <w:jc w:val="center"/>
        </w:trPr>
        <w:tc>
          <w:tcPr>
            <w:tcW w:w="5946" w:type="dxa"/>
            <w:tcBorders>
              <w:right w:val="single" w:sz="4" w:space="0" w:color="auto"/>
            </w:tcBorders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rPr>
                <w:lang w:val="en-US"/>
              </w:rPr>
              <w:t xml:space="preserve">C </w:t>
            </w:r>
            <w:r w:rsidRPr="00981E34">
              <w:t>ჰეპატიტის მქონე მკურნალობის ქვეშ მყოფი პირები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  <w:rPr>
                <w:lang w:val="en-US"/>
              </w:rPr>
            </w:pPr>
            <w:r w:rsidRPr="00981E34">
              <w:t>1293</w:t>
            </w:r>
          </w:p>
        </w:tc>
      </w:tr>
      <w:tr w:rsidR="00981E34" w:rsidRPr="00981E34" w:rsidTr="00981E34">
        <w:trPr>
          <w:jc w:val="center"/>
        </w:trPr>
        <w:tc>
          <w:tcPr>
            <w:tcW w:w="5946" w:type="dxa"/>
            <w:tcBorders>
              <w:right w:val="single" w:sz="4" w:space="0" w:color="auto"/>
            </w:tcBorders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აივ  ინფიცირებული/შიდსისი მქონე პირები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  <w:rPr>
                <w:lang w:val="en-US"/>
              </w:rPr>
            </w:pPr>
            <w:r w:rsidRPr="00981E34">
              <w:t>2008</w:t>
            </w:r>
          </w:p>
        </w:tc>
      </w:tr>
      <w:tr w:rsidR="00981E34" w:rsidRPr="00981E34" w:rsidTr="00981E34">
        <w:trPr>
          <w:jc w:val="center"/>
        </w:trPr>
        <w:tc>
          <w:tcPr>
            <w:tcW w:w="5946" w:type="dxa"/>
            <w:tcBorders>
              <w:right w:val="single" w:sz="4" w:space="0" w:color="auto"/>
            </w:tcBorders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  <w:r w:rsidRPr="00981E34">
              <w:t>ორსულები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  <w:rPr>
                <w:lang w:val="en-US"/>
              </w:rPr>
            </w:pPr>
            <w:r w:rsidRPr="00981E34">
              <w:t>526</w:t>
            </w:r>
          </w:p>
        </w:tc>
      </w:tr>
      <w:tr w:rsidR="00981E34" w:rsidRPr="00981E34" w:rsidTr="00981E34">
        <w:trPr>
          <w:jc w:val="center"/>
        </w:trPr>
        <w:tc>
          <w:tcPr>
            <w:tcW w:w="5946" w:type="dxa"/>
            <w:tcBorders>
              <w:right w:val="single" w:sz="4" w:space="0" w:color="auto"/>
            </w:tcBorders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</w:pP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spacing w:after="160" w:line="259" w:lineRule="auto"/>
              <w:jc w:val="left"/>
              <w:rPr>
                <w:lang w:val="en-US"/>
              </w:rPr>
            </w:pPr>
            <w:r w:rsidRPr="00981E34">
              <w:t>25395</w:t>
            </w:r>
          </w:p>
        </w:tc>
      </w:tr>
    </w:tbl>
    <w:p w:rsidR="00981E34" w:rsidRPr="00981E34" w:rsidRDefault="00981E34" w:rsidP="00981E34">
      <w:pPr>
        <w:tabs>
          <w:tab w:val="left" w:pos="5325"/>
        </w:tabs>
        <w:rPr>
          <w:lang w:val="en-US"/>
        </w:rPr>
      </w:pPr>
    </w:p>
    <w:p w:rsidR="00981E34" w:rsidRDefault="00981E34" w:rsidP="00981E34">
      <w:pPr>
        <w:tabs>
          <w:tab w:val="left" w:pos="5325"/>
        </w:tabs>
        <w:rPr>
          <w:lang w:val="en-US"/>
        </w:rPr>
      </w:pPr>
    </w:p>
    <w:p w:rsidR="00981E34" w:rsidRDefault="00981E34" w:rsidP="00981E34">
      <w:pPr>
        <w:tabs>
          <w:tab w:val="left" w:pos="5325"/>
        </w:tabs>
        <w:rPr>
          <w:lang w:val="en-US"/>
        </w:rPr>
      </w:pPr>
    </w:p>
    <w:p w:rsidR="00981E34" w:rsidRDefault="00981E34" w:rsidP="00981E34">
      <w:pPr>
        <w:tabs>
          <w:tab w:val="left" w:pos="5325"/>
        </w:tabs>
        <w:rPr>
          <w:lang w:val="en-US"/>
        </w:rPr>
      </w:pPr>
    </w:p>
    <w:p w:rsidR="00981E34" w:rsidRDefault="00981E34" w:rsidP="00981E34">
      <w:pPr>
        <w:tabs>
          <w:tab w:val="left" w:pos="5325"/>
        </w:tabs>
        <w:rPr>
          <w:lang w:val="en-US"/>
        </w:rPr>
      </w:pPr>
    </w:p>
    <w:p w:rsidR="00981E34" w:rsidRDefault="00981E34" w:rsidP="00981E34">
      <w:pPr>
        <w:tabs>
          <w:tab w:val="left" w:pos="5325"/>
        </w:tabs>
        <w:rPr>
          <w:lang w:val="en-US"/>
        </w:rPr>
      </w:pPr>
    </w:p>
    <w:p w:rsidR="00981E34" w:rsidRDefault="00981E34" w:rsidP="00981E34">
      <w:pPr>
        <w:tabs>
          <w:tab w:val="left" w:pos="5325"/>
        </w:tabs>
        <w:rPr>
          <w:lang w:val="en-US"/>
        </w:rPr>
      </w:pPr>
    </w:p>
    <w:p w:rsidR="00981E34" w:rsidRDefault="00981E34" w:rsidP="00981E34">
      <w:pPr>
        <w:tabs>
          <w:tab w:val="left" w:pos="5325"/>
        </w:tabs>
        <w:jc w:val="center"/>
        <w:rPr>
          <w:lang w:val="en-US"/>
        </w:rPr>
      </w:pPr>
    </w:p>
    <w:p w:rsidR="00981E34" w:rsidRPr="00981E34" w:rsidRDefault="00981E34" w:rsidP="00981E34">
      <w:pPr>
        <w:tabs>
          <w:tab w:val="left" w:pos="5325"/>
        </w:tabs>
        <w:jc w:val="center"/>
        <w:rPr>
          <w:lang w:val="en-US"/>
        </w:rPr>
      </w:pPr>
      <w:r w:rsidRPr="00981E34">
        <w:rPr>
          <w:lang w:val="en-US"/>
        </w:rPr>
        <w:t xml:space="preserve">C </w:t>
      </w:r>
      <w:r w:rsidRPr="00981E34">
        <w:t>ჰეპატიტის მქონე მკურნალობის ქვეშ მყოფი პირებისა</w:t>
      </w:r>
      <w:r w:rsidRPr="00981E34">
        <w:rPr>
          <w:lang w:val="en-US"/>
        </w:rPr>
        <w:t xml:space="preserve"> </w:t>
      </w:r>
      <w:r w:rsidRPr="00981E34">
        <w:t>და აივ ინფიცირებული/შიდსის მქონე პირების აცრილთა რაოდენობა რაიონების მიხედვით</w:t>
      </w:r>
    </w:p>
    <w:tbl>
      <w:tblPr>
        <w:tblW w:w="8000" w:type="dxa"/>
        <w:jc w:val="center"/>
        <w:tblLook w:val="04A0" w:firstRow="1" w:lastRow="0" w:firstColumn="1" w:lastColumn="0" w:noHBand="0" w:noVBand="1"/>
      </w:tblPr>
      <w:tblGrid>
        <w:gridCol w:w="480"/>
        <w:gridCol w:w="2060"/>
        <w:gridCol w:w="2620"/>
        <w:gridCol w:w="2840"/>
      </w:tblGrid>
      <w:tr w:rsidR="00981E34" w:rsidRPr="00981E34" w:rsidTr="00981E34">
        <w:trPr>
          <w:trHeight w:val="93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#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რაიონი/ქალაქი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აცრილთა რაოდენობა C ჰეპატიტის მქონე პირებში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აცრილთა რაოდენობა აივ  ინფიცირებული/შიდსის მქონე პირებში</w:t>
            </w:r>
          </w:p>
        </w:tc>
      </w:tr>
      <w:tr w:rsidR="00981E34" w:rsidRPr="00981E34" w:rsidTr="00981E34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თბილისი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rPr>
                <w:lang w:val="en-US"/>
              </w:rPr>
            </w:pPr>
            <w:r w:rsidRPr="00981E34">
              <w:rPr>
                <w:lang w:val="en-US"/>
              </w:rPr>
              <w:t>723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rPr>
                <w:lang w:val="en-US"/>
              </w:rPr>
            </w:pPr>
            <w:r w:rsidRPr="00981E34">
              <w:t>1500</w:t>
            </w:r>
          </w:p>
        </w:tc>
      </w:tr>
      <w:tr w:rsidR="00981E34" w:rsidRPr="00981E34" w:rsidTr="00981E34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 xml:space="preserve"> ქუთაისი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1</w:t>
            </w:r>
            <w:r w:rsidRPr="00981E34">
              <w:rPr>
                <w:lang w:val="en-US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rPr>
                <w:lang w:val="en-US"/>
              </w:rPr>
            </w:pPr>
            <w:r w:rsidRPr="00981E34">
              <w:rPr>
                <w:lang w:val="en-US"/>
              </w:rPr>
              <w:t>148</w:t>
            </w:r>
          </w:p>
        </w:tc>
      </w:tr>
      <w:tr w:rsidR="00981E34" w:rsidRPr="00981E34" w:rsidTr="00981E34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ბათუმი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rPr>
                <w:lang w:val="en-US"/>
              </w:rPr>
            </w:pPr>
            <w:r w:rsidRPr="00981E34">
              <w:rPr>
                <w:lang w:val="en-US"/>
              </w:rPr>
              <w:t>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144</w:t>
            </w:r>
          </w:p>
        </w:tc>
      </w:tr>
      <w:tr w:rsidR="00981E34" w:rsidRPr="00981E34" w:rsidTr="00981E34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ზუგდიდი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168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216</w:t>
            </w:r>
          </w:p>
        </w:tc>
      </w:tr>
      <w:tr w:rsidR="00981E34" w:rsidRPr="00981E34" w:rsidTr="00981E34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გორი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121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</w:p>
        </w:tc>
      </w:tr>
      <w:tr w:rsidR="00981E34" w:rsidRPr="00981E34" w:rsidTr="00981E34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ლანჩხუთი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rPr>
                <w:lang w:val="en-US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</w:p>
        </w:tc>
      </w:tr>
      <w:tr w:rsidR="00981E34" w:rsidRPr="00981E34" w:rsidTr="00981E34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რუსთავი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rPr>
                <w:lang w:val="en-US"/>
              </w:rPr>
            </w:pPr>
            <w:r w:rsidRPr="00981E34">
              <w:rPr>
                <w:lang w:val="en-US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</w:p>
        </w:tc>
      </w:tr>
      <w:tr w:rsidR="00981E34" w:rsidRPr="00981E34" w:rsidTr="00981E34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გურჯაანი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rPr>
                <w:lang w:val="en-US"/>
              </w:rPr>
              <w:t>2</w:t>
            </w:r>
            <w:r w:rsidRPr="00981E34"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</w:p>
        </w:tc>
      </w:tr>
      <w:tr w:rsidR="00981E34" w:rsidRPr="00981E34" w:rsidTr="00981E34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ოზურგეთი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</w:p>
        </w:tc>
      </w:tr>
      <w:tr w:rsidR="00981E34" w:rsidRPr="00981E34" w:rsidTr="00981E34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სხვა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0</w:t>
            </w:r>
          </w:p>
        </w:tc>
      </w:tr>
      <w:tr w:rsidR="00981E34" w:rsidRPr="00981E34" w:rsidTr="00981E34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E34" w:rsidRPr="00981E34" w:rsidRDefault="00981E34" w:rsidP="00981E34">
            <w:pPr>
              <w:tabs>
                <w:tab w:val="left" w:pos="5325"/>
              </w:tabs>
            </w:pPr>
            <w:r w:rsidRPr="00981E34">
              <w:t>ჯამი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rPr>
                <w:lang w:val="en-US"/>
              </w:rPr>
            </w:pPr>
            <w:r w:rsidRPr="00981E34">
              <w:rPr>
                <w:lang w:val="en-US"/>
              </w:rPr>
              <w:t>1293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E34" w:rsidRPr="00981E34" w:rsidRDefault="00981E34" w:rsidP="00981E34">
            <w:pPr>
              <w:tabs>
                <w:tab w:val="left" w:pos="5325"/>
              </w:tabs>
              <w:rPr>
                <w:lang w:val="en-US"/>
              </w:rPr>
            </w:pPr>
            <w:r w:rsidRPr="00981E34">
              <w:rPr>
                <w:lang w:val="en-US"/>
              </w:rPr>
              <w:t>2008</w:t>
            </w:r>
          </w:p>
        </w:tc>
      </w:tr>
    </w:tbl>
    <w:p w:rsidR="00981E34" w:rsidRPr="00981E34" w:rsidRDefault="00981E34" w:rsidP="00981E34">
      <w:pPr>
        <w:tabs>
          <w:tab w:val="left" w:pos="5325"/>
        </w:tabs>
        <w:rPr>
          <w:lang w:val="en-US"/>
        </w:rPr>
      </w:pPr>
    </w:p>
    <w:p w:rsidR="00A66535" w:rsidRDefault="00A66535" w:rsidP="00A66535">
      <w:pPr>
        <w:rPr>
          <w:rFonts w:ascii="Sylfaen" w:hAnsi="Sylfaen"/>
        </w:rPr>
      </w:pPr>
      <w:r>
        <w:rPr>
          <w:rFonts w:ascii="Sylfaen" w:hAnsi="Sylfaen"/>
        </w:rPr>
        <w:t>მალარია:</w:t>
      </w:r>
    </w:p>
    <w:p w:rsidR="00A66535" w:rsidRDefault="00A66535" w:rsidP="00A66535">
      <w:pPr>
        <w:rPr>
          <w:rFonts w:ascii="Sylfaen" w:hAnsi="Sylfaen"/>
        </w:rPr>
      </w:pPr>
      <w:r>
        <w:rPr>
          <w:rFonts w:ascii="Sylfaen" w:hAnsi="Sylfaen"/>
        </w:rPr>
        <w:t>50-ე კალენდარულ კვირაში გამოვლენილია ტროპიკული მალარიის 1 იმპორტირებული შემთხვევა, კოტ დიუვარიდან. დაავადებული 41 წლის ქალია, საქართველოს მოქალაქე. ამჟამად მიმდინარეობს სპეციფიკური მკურნალობა, ჰოსპიტალიზებულია პარაზიტოლოგიის ცენტრში.</w:t>
      </w:r>
    </w:p>
    <w:p w:rsidR="00A66535" w:rsidRDefault="00A66535" w:rsidP="00A66535">
      <w:pPr>
        <w:rPr>
          <w:rFonts w:ascii="Sylfaen" w:hAnsi="Sylfaen"/>
        </w:rPr>
      </w:pPr>
      <w:r>
        <w:rPr>
          <w:rFonts w:ascii="Sylfaen" w:hAnsi="Sylfaen"/>
        </w:rPr>
        <w:t>2017 წელს მალარიის ადგილობრივი გადაცემა საქართველოში არ გვქონია. რეგისტრირებულია 8 იმპორტირებული შემთხვევა, შემთხვევათა შორის 1 - არაა საქართველოს მოქალაქე. 7 შემთხვევაში დიაგნოსტირებულია ტროპიკული და 1 შემთხვევაში სამდღიური მალარია, რეციდივის ეპიზოდით.</w:t>
      </w:r>
    </w:p>
    <w:p w:rsidR="00A66535" w:rsidRPr="00F958FF" w:rsidRDefault="00A66535" w:rsidP="00A66535">
      <w:pPr>
        <w:rPr>
          <w:rFonts w:ascii="Sylfaen" w:hAnsi="Sylfaen"/>
        </w:rPr>
      </w:pPr>
      <w:r>
        <w:rPr>
          <w:rFonts w:ascii="Sylfaen" w:hAnsi="Sylfaen"/>
        </w:rPr>
        <w:t>ანტიმალარიული პრეპარატების სტრატეგიული მარაგი არის ცენტრში და საჭიროებისამებრ მიეწოდება მომსახურების მიმწოდებელს.</w:t>
      </w:r>
    </w:p>
    <w:p w:rsidR="00981E34" w:rsidRDefault="00A66535" w:rsidP="006E6F57">
      <w:pPr>
        <w:tabs>
          <w:tab w:val="left" w:pos="5325"/>
        </w:tabs>
      </w:pPr>
      <w:r>
        <w:t>წითელა:</w:t>
      </w:r>
    </w:p>
    <w:p w:rsidR="00A66535" w:rsidRDefault="00A66535" w:rsidP="006E6F57">
      <w:pPr>
        <w:tabs>
          <w:tab w:val="left" w:pos="5325"/>
        </w:tabs>
      </w:pPr>
      <w:r>
        <w:t>ქობულეთის საჯარო სკოლაში დარეგისტრირდა წითელას  13 შესაძლო  შემთხვევა.  დაავადებულნი  8-15 წლის ასაკობრივ დიაპაზონში არიან. 5 დაავადებული აუცრელია. დაწყებულია კონტაქტირებულთა აცრის სტატუსის კვლევა და იმუნიზაცია. ამ მომენტისთვის ვაქცინაცია ჩაუტარდა 58 კონტაქტირებულს.</w:t>
      </w:r>
    </w:p>
    <w:p w:rsidR="00A66535" w:rsidRDefault="00F21E92" w:rsidP="006E6F57">
      <w:pPr>
        <w:tabs>
          <w:tab w:val="left" w:pos="5325"/>
        </w:tabs>
      </w:pPr>
      <w:r>
        <w:t xml:space="preserve">მიმდინარეობს </w:t>
      </w:r>
      <w:r w:rsidR="00A66535">
        <w:t xml:space="preserve">დაავადებულთა სისხლის კვლევა </w:t>
      </w:r>
      <w:r>
        <w:t>შემთხვევათა დადასტურების მიზნით.</w:t>
      </w:r>
    </w:p>
    <w:p w:rsidR="00202899" w:rsidRPr="00202899" w:rsidRDefault="00202899" w:rsidP="002028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აჭარის</w:t>
      </w:r>
      <w:proofErr w:type="spellEnd"/>
      <w:proofErr w:type="gramEnd"/>
      <w:r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საზჯანდაცვის</w:t>
      </w:r>
      <w:proofErr w:type="spellEnd"/>
      <w:r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ცენტრ</w:t>
      </w:r>
      <w:proofErr w:type="spellEnd"/>
      <w:r>
        <w:rPr>
          <w:rFonts w:ascii="Sylfaen" w:eastAsia="Times New Roman" w:hAnsi="Sylfaen" w:cs="Calibri"/>
          <w:color w:val="000000"/>
          <w:sz w:val="24"/>
          <w:szCs w:val="24"/>
        </w:rPr>
        <w:t xml:space="preserve">თან ერთად </w:t>
      </w:r>
      <w:r>
        <w:rPr>
          <w:rFonts w:ascii="Sylfaen" w:eastAsia="Times New Roman" w:hAnsi="Sylfaen" w:cs="Calibri"/>
          <w:color w:val="000000"/>
          <w:sz w:val="24"/>
          <w:szCs w:val="24"/>
        </w:rPr>
        <w:t xml:space="preserve">დაიგეგმა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წითელას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აფეთქების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საპასუხო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ღონისძიებებ</w:t>
      </w:r>
      <w:proofErr w:type="spellEnd"/>
      <w:r>
        <w:rPr>
          <w:rFonts w:ascii="Sylfaen" w:eastAsia="Times New Roman" w:hAnsi="Sylfaen" w:cs="Calibri"/>
          <w:color w:val="000000"/>
          <w:sz w:val="24"/>
          <w:szCs w:val="24"/>
        </w:rPr>
        <w:t xml:space="preserve">ი.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წარმოგიდგენთ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მათ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:</w:t>
      </w:r>
    </w:p>
    <w:p w:rsidR="00202899" w:rsidRPr="00202899" w:rsidRDefault="00202899" w:rsidP="002028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lastRenderedPageBreak/>
        <w:t>1. </w:t>
      </w:r>
      <w:proofErr w:type="spellStart"/>
      <w:proofErr w:type="gram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დადგიდეს</w:t>
      </w:r>
      <w:proofErr w:type="spellEnd"/>
      <w:proofErr w:type="gram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მე-3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საჯარო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სკოლის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მოსწავლეთა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პედაგოგთა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იმუნიზაციის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სტატუსი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ამ</w:t>
      </w:r>
      <w:proofErr w:type="spellEnd"/>
      <w:proofErr w:type="gram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მიზნით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მიზანშეწონილად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ჩაითვალა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მოსწავლეებმა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/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პედაგოგებმა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(40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წლამდე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)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გონივრულ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ვადაში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(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მაგ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.: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მომავალი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სემესტრის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დაწყებამდე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)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სავალდებულოდ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წარმოადგინონ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სკოლაში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აცრის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დამადასტურებელი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დოკუმენტი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თავის</w:t>
      </w:r>
      <w:proofErr w:type="spellEnd"/>
      <w:proofErr w:type="gram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მხრივ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ქობულეთში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მოოპერირე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„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ევექსი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“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„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უნიმედი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“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გამოთქვამს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მზადყოფნას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ცნობები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(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ფორმა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100)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გასცეს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უფასოდ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. 2. </w:t>
      </w:r>
      <w:proofErr w:type="spellStart"/>
      <w:proofErr w:type="gram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ცნობები</w:t>
      </w:r>
      <w:proofErr w:type="spellEnd"/>
      <w:proofErr w:type="gram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გადამუშავდეს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ბენეფიციარები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დაჯგუფდეს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: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სრულყოფილად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აცრილებად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ასაცრელებად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.</w:t>
      </w:r>
    </w:p>
    <w:p w:rsidR="00202899" w:rsidRPr="00202899" w:rsidRDefault="00202899" w:rsidP="002028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proofErr w:type="spellStart"/>
      <w:proofErr w:type="gram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ასაცრელებად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განისაზღვრება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- ა)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აუცრელები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, ბ)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ერთჯერადად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აცრილები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, გ)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ვინც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არ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წარმოადგენს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ცნობას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.</w:t>
      </w:r>
      <w:proofErr w:type="gramEnd"/>
    </w:p>
    <w:p w:rsidR="00202899" w:rsidRPr="00202899" w:rsidRDefault="00202899" w:rsidP="002028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3. </w:t>
      </w:r>
      <w:proofErr w:type="spellStart"/>
      <w:proofErr w:type="gram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ასაცრელების</w:t>
      </w:r>
      <w:proofErr w:type="spellEnd"/>
      <w:proofErr w:type="gram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სიის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დაზუსტებისთანავე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სჯც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-ს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მიერ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მოხდება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ვაქცინაცი</w:t>
      </w:r>
      <w:r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ის</w:t>
      </w:r>
      <w:proofErr w:type="spellEnd"/>
      <w:r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ინიცირება</w:t>
      </w:r>
      <w:proofErr w:type="spellEnd"/>
      <w:r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გამსვლელი</w:t>
      </w:r>
      <w:proofErr w:type="spellEnd"/>
      <w:r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ბრიგადით</w:t>
      </w:r>
      <w:proofErr w:type="spellEnd"/>
      <w:r>
        <w:rPr>
          <w:rFonts w:ascii="Sylfaen" w:eastAsia="Times New Roman" w:hAnsi="Sylfaen" w:cs="Calibri"/>
          <w:color w:val="000000"/>
          <w:sz w:val="24"/>
          <w:szCs w:val="24"/>
        </w:rPr>
        <w:t>, რაზეც თანხმობა გამოთქვა „უნიმედმა“;</w:t>
      </w:r>
    </w:p>
    <w:p w:rsidR="00202899" w:rsidRPr="00202899" w:rsidRDefault="00202899" w:rsidP="002028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Sylfaen" w:eastAsia="Times New Roman" w:hAnsi="Sylfaen" w:cs="Calibri"/>
          <w:color w:val="000000"/>
          <w:sz w:val="24"/>
          <w:szCs w:val="24"/>
        </w:rPr>
        <w:t xml:space="preserve">4. </w:t>
      </w:r>
      <w:proofErr w:type="spellStart"/>
      <w:proofErr w:type="gram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იგივე</w:t>
      </w:r>
      <w:proofErr w:type="spellEnd"/>
      <w:proofErr w:type="gram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აქტივობა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შეთავაზებულ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იქნება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ოჯახის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სასწრაფო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დახმარების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ექიმებისთვის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, „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ევექსისა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“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„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უნიმედის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“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ქსელისთვის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.</w:t>
      </w:r>
    </w:p>
    <w:p w:rsidR="00202899" w:rsidRDefault="00202899" w:rsidP="00202899">
      <w:pPr>
        <w:shd w:val="clear" w:color="auto" w:fill="FFFFFF"/>
        <w:spacing w:after="0" w:line="240" w:lineRule="auto"/>
        <w:rPr>
          <w:rFonts w:ascii="Sylfaen" w:eastAsia="Times New Roman" w:hAnsi="Sylfaen" w:cs="Calibri"/>
          <w:color w:val="000000"/>
          <w:sz w:val="24"/>
          <w:szCs w:val="24"/>
        </w:rPr>
      </w:pPr>
    </w:p>
    <w:p w:rsidR="00202899" w:rsidRPr="00202899" w:rsidRDefault="00202899" w:rsidP="002028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proofErr w:type="spellStart"/>
      <w:proofErr w:type="gram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აჭარის</w:t>
      </w:r>
      <w:proofErr w:type="spellEnd"/>
      <w:proofErr w:type="gram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სჯც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-ს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თხოვნაა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:</w:t>
      </w:r>
    </w:p>
    <w:p w:rsidR="00202899" w:rsidRPr="00202899" w:rsidRDefault="00202899" w:rsidP="0020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წერილით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მივმართოთ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სამედიცინო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ქსელებსა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ოჯახის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ექიმებს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-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პერსონალის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აცრის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საჭიროების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შესახებ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კონტაქტირებულთა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აცრის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სტატუსის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განსაზღვრის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საკითხში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;</w:t>
      </w:r>
    </w:p>
    <w:p w:rsidR="00202899" w:rsidRPr="00202899" w:rsidRDefault="00202899" w:rsidP="0020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proofErr w:type="spellStart"/>
      <w:proofErr w:type="gram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მივახმაროთ</w:t>
      </w:r>
      <w:proofErr w:type="spellEnd"/>
      <w:proofErr w:type="gram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ადამიანური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რესურსი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ბენეფიციარების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დაჯგუფებისთვის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.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ამაში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მხარს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დაგვიჭერს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 CDC-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ოფისი</w:t>
      </w:r>
      <w:bookmarkStart w:id="0" w:name="_GoBack"/>
      <w:bookmarkEnd w:id="0"/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ქალბატონი</w:t>
      </w:r>
      <w:proofErr w:type="spellEnd"/>
      <w:proofErr w:type="gram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ბეს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სკაგსი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თვლის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რომ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კარგი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იქნება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თუ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პროცესში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ჩაერთვება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ჩვენიEOC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რომლის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თანამშრომლებმაც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სწავლება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გაიარეს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ატლანტაში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თვლის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რომ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დროა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მიღებული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ცოდნა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გამოიყენონ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პრაქტიკაში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.</w:t>
      </w:r>
    </w:p>
    <w:p w:rsidR="00202899" w:rsidRPr="00202899" w:rsidRDefault="00202899" w:rsidP="002028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proofErr w:type="spellStart"/>
      <w:proofErr w:type="gram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ვფიქრობთ</w:t>
      </w:r>
      <w:proofErr w:type="spellEnd"/>
      <w:proofErr w:type="gram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თუ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პროცესები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წარმატებული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გამოდგა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იგივე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სქემა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 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გავიმეოროთ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ხულოში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ქუთაისში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და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ა.შ</w:t>
      </w:r>
      <w:proofErr w:type="spellEnd"/>
      <w:r w:rsidRPr="00202899">
        <w:rPr>
          <w:rFonts w:ascii="Sylfaen" w:eastAsia="Times New Roman" w:hAnsi="Sylfaen" w:cs="Calibri"/>
          <w:color w:val="000000"/>
          <w:sz w:val="24"/>
          <w:szCs w:val="24"/>
          <w:lang w:val="en-US"/>
        </w:rPr>
        <w:t>.</w:t>
      </w:r>
    </w:p>
    <w:p w:rsidR="00202899" w:rsidRPr="008D3018" w:rsidRDefault="00202899" w:rsidP="006E6F57">
      <w:pPr>
        <w:tabs>
          <w:tab w:val="left" w:pos="5325"/>
        </w:tabs>
      </w:pPr>
    </w:p>
    <w:sectPr w:rsidR="00202899" w:rsidRPr="008D3018" w:rsidSect="006E6F57">
      <w:pgSz w:w="11906" w:h="16838"/>
      <w:pgMar w:top="0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50169"/>
    <w:multiLevelType w:val="multilevel"/>
    <w:tmpl w:val="924A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18"/>
    <w:rsid w:val="00202899"/>
    <w:rsid w:val="002559CC"/>
    <w:rsid w:val="006E6F57"/>
    <w:rsid w:val="008B5A90"/>
    <w:rsid w:val="008D3018"/>
    <w:rsid w:val="00981E34"/>
    <w:rsid w:val="00A66535"/>
    <w:rsid w:val="00F2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E34"/>
    <w:pPr>
      <w:spacing w:after="0" w:line="240" w:lineRule="auto"/>
      <w:jc w:val="both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E34"/>
    <w:pPr>
      <w:spacing w:after="0" w:line="240" w:lineRule="auto"/>
      <w:jc w:val="both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Karseladze</dc:creator>
  <cp:lastModifiedBy>ncdc</cp:lastModifiedBy>
  <cp:revision>3</cp:revision>
  <dcterms:created xsi:type="dcterms:W3CDTF">2017-12-18T14:20:00Z</dcterms:created>
  <dcterms:modified xsi:type="dcterms:W3CDTF">2017-12-18T16:43:00Z</dcterms:modified>
</cp:coreProperties>
</file>